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1FFC" w:rsidRDefault="00000000">
      <w:pPr>
        <w:spacing w:after="0"/>
        <w:jc w:val="center"/>
        <w:rPr>
          <w:rFonts w:ascii="Arial" w:eastAsia="Arial" w:hAnsi="Arial" w:cs="Arial"/>
          <w:b/>
          <w:i/>
          <w:color w:val="000000"/>
        </w:rPr>
      </w:pPr>
      <w:r>
        <w:rPr>
          <w:rFonts w:ascii="Arial" w:eastAsia="Arial" w:hAnsi="Arial" w:cs="Arial"/>
          <w:b/>
          <w:i/>
          <w:color w:val="000000"/>
        </w:rPr>
        <w:t xml:space="preserve">La inversión que transforma tu vida: </w:t>
      </w:r>
    </w:p>
    <w:p w14:paraId="00000002" w14:textId="77777777" w:rsidR="00191FFC" w:rsidRDefault="00000000">
      <w:pPr>
        <w:spacing w:after="0"/>
        <w:jc w:val="center"/>
        <w:rPr>
          <w:rFonts w:ascii="Arial" w:eastAsia="Arial" w:hAnsi="Arial" w:cs="Arial"/>
          <w:b/>
          <w:i/>
          <w:color w:val="000000"/>
        </w:rPr>
      </w:pPr>
      <w:proofErr w:type="spellStart"/>
      <w:r>
        <w:rPr>
          <w:rFonts w:ascii="Arial" w:eastAsia="Arial" w:hAnsi="Arial" w:cs="Arial"/>
          <w:b/>
          <w:i/>
          <w:color w:val="000000"/>
        </w:rPr>
        <w:t>Vitant</w:t>
      </w:r>
      <w:proofErr w:type="spellEnd"/>
      <w:r>
        <w:rPr>
          <w:rFonts w:ascii="Arial" w:eastAsia="Arial" w:hAnsi="Arial" w:cs="Arial"/>
          <w:b/>
          <w:i/>
          <w:color w:val="000000"/>
        </w:rPr>
        <w:t xml:space="preserve"> Polanco </w:t>
      </w:r>
      <w:proofErr w:type="spellStart"/>
      <w:r>
        <w:rPr>
          <w:rFonts w:ascii="Arial" w:eastAsia="Arial" w:hAnsi="Arial" w:cs="Arial"/>
          <w:b/>
          <w:i/>
          <w:color w:val="000000"/>
        </w:rPr>
        <w:t>by</w:t>
      </w:r>
      <w:proofErr w:type="spellEnd"/>
      <w:r>
        <w:rPr>
          <w:rFonts w:ascii="Arial" w:eastAsia="Arial" w:hAnsi="Arial" w:cs="Arial"/>
          <w:b/>
          <w:i/>
          <w:color w:val="000000"/>
        </w:rPr>
        <w:t xml:space="preserve"> Be Grand, el lujo de vivir en el lugar correcto</w:t>
      </w:r>
    </w:p>
    <w:p w14:paraId="00000003" w14:textId="77777777" w:rsidR="00191FFC" w:rsidRDefault="00191FFC">
      <w:pPr>
        <w:spacing w:after="0"/>
        <w:jc w:val="center"/>
        <w:rPr>
          <w:rFonts w:ascii="Arial" w:eastAsia="Arial" w:hAnsi="Arial" w:cs="Arial"/>
          <w:b/>
          <w:i/>
          <w:color w:val="000000"/>
        </w:rPr>
      </w:pPr>
    </w:p>
    <w:p w14:paraId="00000004" w14:textId="77777777" w:rsidR="00191FFC" w:rsidRDefault="00000000">
      <w:pPr>
        <w:numPr>
          <w:ilvl w:val="0"/>
          <w:numId w:val="2"/>
        </w:numPr>
        <w:pBdr>
          <w:top w:val="nil"/>
          <w:left w:val="nil"/>
          <w:bottom w:val="nil"/>
          <w:right w:val="nil"/>
          <w:between w:val="nil"/>
        </w:pBdr>
        <w:spacing w:after="0"/>
        <w:jc w:val="both"/>
        <w:rPr>
          <w:rFonts w:ascii="Arial" w:eastAsia="Arial" w:hAnsi="Arial" w:cs="Arial"/>
          <w:i/>
          <w:color w:val="000000"/>
          <w:sz w:val="22"/>
          <w:szCs w:val="22"/>
        </w:rPr>
      </w:pPr>
      <w:r>
        <w:rPr>
          <w:rFonts w:ascii="Arial" w:eastAsia="Arial" w:hAnsi="Arial" w:cs="Arial"/>
          <w:i/>
          <w:color w:val="000000"/>
          <w:sz w:val="22"/>
          <w:szCs w:val="22"/>
        </w:rPr>
        <w:t>Cono</w:t>
      </w:r>
      <w:r>
        <w:rPr>
          <w:rFonts w:ascii="Arial" w:eastAsia="Arial" w:hAnsi="Arial" w:cs="Arial"/>
          <w:i/>
          <w:sz w:val="22"/>
          <w:szCs w:val="22"/>
        </w:rPr>
        <w:t>ce</w:t>
      </w:r>
      <w:r>
        <w:rPr>
          <w:rFonts w:ascii="Arial" w:eastAsia="Arial" w:hAnsi="Arial" w:cs="Arial"/>
          <w:i/>
          <w:color w:val="000000"/>
          <w:sz w:val="22"/>
          <w:szCs w:val="22"/>
        </w:rPr>
        <w:t xml:space="preserve"> el desarrollo residencial que combina elegancia, confort y modernidad en cada uno de los departamentos que ofrece, en un entorno dinámico, con amenidades de primer nivel y una ubicación privilegiada. </w:t>
      </w:r>
    </w:p>
    <w:p w14:paraId="00000005" w14:textId="77777777" w:rsidR="00191FFC" w:rsidRDefault="00000000">
      <w:pPr>
        <w:spacing w:after="0"/>
        <w:jc w:val="center"/>
        <w:rPr>
          <w:rFonts w:ascii="Arial" w:eastAsia="Arial" w:hAnsi="Arial" w:cs="Arial"/>
          <w:color w:val="000000"/>
        </w:rPr>
      </w:pPr>
      <w:r>
        <w:rPr>
          <w:rFonts w:ascii="Arial" w:eastAsia="Arial" w:hAnsi="Arial" w:cs="Arial"/>
          <w:b/>
          <w:i/>
          <w:color w:val="000000"/>
        </w:rPr>
        <w:t xml:space="preserve"> </w:t>
      </w:r>
    </w:p>
    <w:p w14:paraId="00000006" w14:textId="692B5539" w:rsidR="00191FFC" w:rsidRDefault="00000000">
      <w:pPr>
        <w:jc w:val="both"/>
        <w:rPr>
          <w:rFonts w:ascii="Arial" w:eastAsia="Arial" w:hAnsi="Arial" w:cs="Arial"/>
          <w:sz w:val="22"/>
          <w:szCs w:val="22"/>
        </w:rPr>
      </w:pPr>
      <w:r>
        <w:rPr>
          <w:rFonts w:ascii="Arial" w:eastAsia="Arial" w:hAnsi="Arial" w:cs="Arial"/>
          <w:b/>
          <w:color w:val="000000"/>
          <w:sz w:val="22"/>
          <w:szCs w:val="22"/>
        </w:rPr>
        <w:t xml:space="preserve">Ciudad de México, </w:t>
      </w:r>
      <w:r w:rsidR="00D36298">
        <w:rPr>
          <w:rFonts w:ascii="Arial" w:eastAsia="Arial" w:hAnsi="Arial" w:cs="Arial"/>
          <w:b/>
          <w:color w:val="000000"/>
          <w:sz w:val="22"/>
          <w:szCs w:val="22"/>
        </w:rPr>
        <w:t>19</w:t>
      </w:r>
      <w:r>
        <w:rPr>
          <w:rFonts w:ascii="Arial" w:eastAsia="Arial" w:hAnsi="Arial" w:cs="Arial"/>
          <w:b/>
          <w:color w:val="000000"/>
          <w:sz w:val="22"/>
          <w:szCs w:val="22"/>
        </w:rPr>
        <w:t xml:space="preserve"> de febrero de 2025</w:t>
      </w:r>
      <w:r>
        <w:rPr>
          <w:rFonts w:ascii="Arial" w:eastAsia="Arial" w:hAnsi="Arial" w:cs="Arial"/>
          <w:color w:val="000000"/>
          <w:sz w:val="22"/>
          <w:szCs w:val="22"/>
        </w:rPr>
        <w:t xml:space="preserve"> — </w:t>
      </w:r>
      <w:r>
        <w:rPr>
          <w:rFonts w:ascii="Arial" w:eastAsia="Arial" w:hAnsi="Arial" w:cs="Arial"/>
          <w:sz w:val="22"/>
          <w:szCs w:val="22"/>
        </w:rPr>
        <w:t xml:space="preserve">En el epicentro del estilo de vida más vibrante de la capital, existe un proyecto inmobiliario que no sólo redefine el lujo, sino que también garantiza un futuro sólido para quienes buscan vivir y crecer en un entorno privilegiado: </w:t>
      </w:r>
      <w:proofErr w:type="spellStart"/>
      <w:r>
        <w:rPr>
          <w:rFonts w:ascii="Arial" w:eastAsia="Arial" w:hAnsi="Arial" w:cs="Arial"/>
          <w:b/>
          <w:sz w:val="22"/>
          <w:szCs w:val="22"/>
        </w:rPr>
        <w:t>Vitant</w:t>
      </w:r>
      <w:proofErr w:type="spellEnd"/>
      <w:r>
        <w:rPr>
          <w:rFonts w:ascii="Arial" w:eastAsia="Arial" w:hAnsi="Arial" w:cs="Arial"/>
          <w:b/>
          <w:sz w:val="22"/>
          <w:szCs w:val="22"/>
        </w:rPr>
        <w:t xml:space="preserve"> Polanco </w:t>
      </w:r>
      <w:proofErr w:type="spellStart"/>
      <w:r>
        <w:rPr>
          <w:rFonts w:ascii="Arial" w:eastAsia="Arial" w:hAnsi="Arial" w:cs="Arial"/>
          <w:b/>
          <w:sz w:val="22"/>
          <w:szCs w:val="22"/>
        </w:rPr>
        <w:t>by</w:t>
      </w:r>
      <w:proofErr w:type="spellEnd"/>
      <w:r>
        <w:rPr>
          <w:rFonts w:ascii="Arial" w:eastAsia="Arial" w:hAnsi="Arial" w:cs="Arial"/>
          <w:b/>
          <w:sz w:val="22"/>
          <w:szCs w:val="22"/>
        </w:rPr>
        <w:t xml:space="preserve"> Be Grand.</w:t>
      </w:r>
      <w:r>
        <w:rPr>
          <w:rFonts w:ascii="Arial" w:eastAsia="Arial" w:hAnsi="Arial" w:cs="Arial"/>
          <w:sz w:val="22"/>
          <w:szCs w:val="22"/>
        </w:rPr>
        <w:t xml:space="preserve"> Conectado con los principales sitios culturales, financieros y gastronómicos de la ciudad, este desarrollo es la puerta de entrada a una experiencia de vida sin comparación.</w:t>
      </w:r>
    </w:p>
    <w:p w14:paraId="00000007" w14:textId="77777777" w:rsidR="00191FFC" w:rsidRDefault="00000000">
      <w:pPr>
        <w:jc w:val="both"/>
        <w:rPr>
          <w:rFonts w:ascii="Arial" w:eastAsia="Arial" w:hAnsi="Arial" w:cs="Arial"/>
          <w:b/>
          <w:color w:val="000000"/>
        </w:rPr>
      </w:pPr>
      <w:r>
        <w:rPr>
          <w:rFonts w:ascii="Arial" w:eastAsia="Arial" w:hAnsi="Arial" w:cs="Arial"/>
          <w:b/>
          <w:color w:val="000000"/>
        </w:rPr>
        <w:t>Ubicación estratégica y una plusvalía inigualable</w:t>
      </w:r>
    </w:p>
    <w:p w14:paraId="00000008" w14:textId="77777777" w:rsidR="00191FFC" w:rsidRDefault="00000000">
      <w:pPr>
        <w:shd w:val="clear" w:color="auto" w:fill="FFFFFF"/>
        <w:jc w:val="both"/>
        <w:rPr>
          <w:rFonts w:ascii="Arial" w:eastAsia="Arial" w:hAnsi="Arial" w:cs="Arial"/>
          <w:sz w:val="22"/>
          <w:szCs w:val="22"/>
        </w:rPr>
      </w:pPr>
      <w:r>
        <w:rPr>
          <w:rFonts w:ascii="Arial" w:eastAsia="Arial" w:hAnsi="Arial" w:cs="Arial"/>
          <w:b/>
          <w:sz w:val="22"/>
          <w:szCs w:val="22"/>
          <w:highlight w:val="white"/>
        </w:rPr>
        <w:t>A solo minutos de Avenida Masaryk y del Bosque de Chapultepec</w:t>
      </w:r>
      <w:r>
        <w:rPr>
          <w:rFonts w:ascii="Arial" w:eastAsia="Arial" w:hAnsi="Arial" w:cs="Arial"/>
          <w:sz w:val="22"/>
          <w:szCs w:val="22"/>
          <w:highlight w:val="white"/>
        </w:rPr>
        <w:t xml:space="preserve">, el desarrollo se ubica en </w:t>
      </w:r>
      <w:r>
        <w:rPr>
          <w:rFonts w:ascii="Arial" w:eastAsia="Arial" w:hAnsi="Arial" w:cs="Arial"/>
          <w:b/>
          <w:sz w:val="22"/>
          <w:szCs w:val="22"/>
          <w:highlight w:val="white"/>
        </w:rPr>
        <w:t>Lago Alberto 369, Anáhuac I Sección, alcaldía Miguel Hidalgo.</w:t>
      </w:r>
      <w:r>
        <w:rPr>
          <w:rFonts w:ascii="Arial" w:eastAsia="Arial" w:hAnsi="Arial" w:cs="Arial"/>
          <w:sz w:val="22"/>
          <w:szCs w:val="22"/>
          <w:highlight w:val="white"/>
        </w:rPr>
        <w:t xml:space="preserve"> Es la zona ideal para aquellos que buscan vivir rodeados de comodidades y múltiples servicios. Se encuentra próximo a centros comerciales como </w:t>
      </w:r>
      <w:r>
        <w:rPr>
          <w:rFonts w:ascii="Arial" w:eastAsia="Arial" w:hAnsi="Arial" w:cs="Arial"/>
          <w:b/>
          <w:sz w:val="22"/>
          <w:szCs w:val="22"/>
          <w:highlight w:val="white"/>
        </w:rPr>
        <w:t>Antara y Galerías Polanco</w:t>
      </w:r>
      <w:r>
        <w:rPr>
          <w:rFonts w:ascii="Arial" w:eastAsia="Arial" w:hAnsi="Arial" w:cs="Arial"/>
          <w:sz w:val="22"/>
          <w:szCs w:val="22"/>
          <w:highlight w:val="white"/>
        </w:rPr>
        <w:t xml:space="preserve">, así como hospitales de prestigio como el </w:t>
      </w:r>
      <w:r>
        <w:rPr>
          <w:rFonts w:ascii="Arial" w:eastAsia="Arial" w:hAnsi="Arial" w:cs="Arial"/>
          <w:b/>
          <w:sz w:val="22"/>
          <w:szCs w:val="22"/>
          <w:highlight w:val="white"/>
        </w:rPr>
        <w:t>Hospital Español</w:t>
      </w:r>
      <w:r>
        <w:rPr>
          <w:rFonts w:ascii="Arial" w:eastAsia="Arial" w:hAnsi="Arial" w:cs="Arial"/>
          <w:sz w:val="22"/>
          <w:szCs w:val="22"/>
          <w:highlight w:val="white"/>
        </w:rPr>
        <w:t>. Cerca de ahí, también se encuentran</w:t>
      </w:r>
      <w:r>
        <w:rPr>
          <w:rFonts w:ascii="Arial" w:eastAsia="Arial" w:hAnsi="Arial" w:cs="Arial"/>
          <w:b/>
          <w:sz w:val="22"/>
          <w:szCs w:val="22"/>
          <w:highlight w:val="white"/>
        </w:rPr>
        <w:t xml:space="preserve"> museos, parques, restaurantes y cafeterías</w:t>
      </w:r>
      <w:r>
        <w:rPr>
          <w:rFonts w:ascii="Arial" w:eastAsia="Arial" w:hAnsi="Arial" w:cs="Arial"/>
          <w:sz w:val="22"/>
          <w:szCs w:val="22"/>
          <w:highlight w:val="white"/>
        </w:rPr>
        <w:t>. Su ubicación estratégica permite una conexión eficiente con las principales vías de comunicación de la ciudad. Esto facilita los traslados diarios y mejora la calidad de vida de sus residentes</w:t>
      </w:r>
      <w:r>
        <w:rPr>
          <w:rFonts w:ascii="Arial" w:eastAsia="Arial" w:hAnsi="Arial" w:cs="Arial"/>
          <w:sz w:val="22"/>
          <w:szCs w:val="22"/>
        </w:rPr>
        <w:t xml:space="preserve">. </w:t>
      </w:r>
    </w:p>
    <w:p w14:paraId="00000009" w14:textId="77777777" w:rsidR="00191FFC" w:rsidRDefault="00000000">
      <w:pPr>
        <w:shd w:val="clear" w:color="auto" w:fill="FFFFFF"/>
        <w:jc w:val="both"/>
        <w:rPr>
          <w:rFonts w:ascii="Arial" w:eastAsia="Arial" w:hAnsi="Arial" w:cs="Arial"/>
          <w:sz w:val="22"/>
          <w:szCs w:val="22"/>
        </w:rPr>
      </w:pPr>
      <w:r>
        <w:rPr>
          <w:rFonts w:ascii="Arial" w:eastAsia="Arial" w:hAnsi="Arial" w:cs="Arial"/>
          <w:sz w:val="22"/>
          <w:szCs w:val="22"/>
        </w:rPr>
        <w:t xml:space="preserve">Además de la comodidad, la inversión en este lugar representa un movimiento inteligente: la </w:t>
      </w:r>
      <w:r>
        <w:rPr>
          <w:rFonts w:ascii="Arial" w:eastAsia="Arial" w:hAnsi="Arial" w:cs="Arial"/>
          <w:b/>
          <w:sz w:val="22"/>
          <w:szCs w:val="22"/>
        </w:rPr>
        <w:t>plusvalía de Polanco</w:t>
      </w:r>
      <w:r>
        <w:rPr>
          <w:rFonts w:ascii="Arial" w:eastAsia="Arial" w:hAnsi="Arial" w:cs="Arial"/>
          <w:sz w:val="22"/>
          <w:szCs w:val="22"/>
        </w:rPr>
        <w:t xml:space="preserve"> ha demostrado un crecimiento constante y sólido, convirtiendo a este complejo en una de las opciones más seguras para quienes buscan resguardar su patrimonio y maximizar su inversión.</w:t>
      </w:r>
    </w:p>
    <w:p w14:paraId="0000000A" w14:textId="77777777" w:rsidR="00191FFC" w:rsidRDefault="00000000">
      <w:pPr>
        <w:shd w:val="clear" w:color="auto" w:fill="FFFFFF"/>
        <w:jc w:val="both"/>
        <w:rPr>
          <w:rFonts w:ascii="Arial" w:eastAsia="Arial" w:hAnsi="Arial" w:cs="Arial"/>
        </w:rPr>
      </w:pPr>
      <w:r>
        <w:rPr>
          <w:rFonts w:ascii="Arial" w:eastAsia="Arial" w:hAnsi="Arial" w:cs="Arial"/>
          <w:b/>
        </w:rPr>
        <w:t>Departamentos diseñados para cada estilo de vida</w:t>
      </w:r>
      <w:r>
        <w:rPr>
          <w:rFonts w:ascii="Arial" w:eastAsia="Arial" w:hAnsi="Arial" w:cs="Arial"/>
        </w:rPr>
        <w:t xml:space="preserve"> </w:t>
      </w:r>
    </w:p>
    <w:p w14:paraId="0000000B" w14:textId="77777777" w:rsidR="00191FFC" w:rsidRDefault="00000000">
      <w:pPr>
        <w:shd w:val="clear" w:color="auto" w:fill="FFFFFF"/>
        <w:jc w:val="both"/>
        <w:rPr>
          <w:rFonts w:ascii="Arial" w:eastAsia="Arial" w:hAnsi="Arial" w:cs="Arial"/>
          <w:sz w:val="22"/>
          <w:szCs w:val="22"/>
        </w:rPr>
      </w:pPr>
      <w:r>
        <w:rPr>
          <w:rFonts w:ascii="Arial" w:eastAsia="Arial" w:hAnsi="Arial" w:cs="Arial"/>
          <w:sz w:val="22"/>
          <w:szCs w:val="22"/>
        </w:rPr>
        <w:t xml:space="preserve">El desarrollo ofrece una variedad de departamentos que van desde </w:t>
      </w:r>
      <w:proofErr w:type="spellStart"/>
      <w:r>
        <w:rPr>
          <w:rFonts w:ascii="Arial" w:eastAsia="Arial" w:hAnsi="Arial" w:cs="Arial"/>
          <w:b/>
          <w:sz w:val="22"/>
          <w:szCs w:val="22"/>
        </w:rPr>
        <w:t>lofts</w:t>
      </w:r>
      <w:proofErr w:type="spellEnd"/>
      <w:r>
        <w:rPr>
          <w:rFonts w:ascii="Arial" w:eastAsia="Arial" w:hAnsi="Arial" w:cs="Arial"/>
          <w:b/>
          <w:sz w:val="22"/>
          <w:szCs w:val="22"/>
        </w:rPr>
        <w:t xml:space="preserve"> hasta departamentos de 1 y 2 recámaras</w:t>
      </w:r>
      <w:r>
        <w:rPr>
          <w:rFonts w:ascii="Arial" w:eastAsia="Arial" w:hAnsi="Arial" w:cs="Arial"/>
          <w:sz w:val="22"/>
          <w:szCs w:val="22"/>
        </w:rPr>
        <w:t>,</w:t>
      </w:r>
      <w:r>
        <w:rPr>
          <w:rFonts w:ascii="Arial" w:eastAsia="Arial" w:hAnsi="Arial" w:cs="Arial"/>
          <w:b/>
          <w:sz w:val="22"/>
          <w:szCs w:val="22"/>
        </w:rPr>
        <w:t xml:space="preserve"> con superficies de 41 m² a 136 m².</w:t>
      </w:r>
      <w:r>
        <w:rPr>
          <w:rFonts w:ascii="Arial" w:eastAsia="Arial" w:hAnsi="Arial" w:cs="Arial"/>
          <w:sz w:val="22"/>
          <w:szCs w:val="22"/>
        </w:rPr>
        <w:t xml:space="preserve"> Cada espacio ha sido meticulosamente diseñado para combinar lujo, funcionalidad y diseño vanguardista, permitiendo a sus residentes disfrutar de un ambiente sofisticado sin sacrificar comodidad. Desde jóvenes profesionales hasta familias en crecimiento, aquí cada hogar se adapta a la vida que sus habitantes desean construir. </w:t>
      </w:r>
    </w:p>
    <w:p w14:paraId="0000000C" w14:textId="77777777" w:rsidR="00191FFC" w:rsidRDefault="00000000">
      <w:pPr>
        <w:shd w:val="clear" w:color="auto" w:fill="FFFFFF"/>
        <w:jc w:val="both"/>
        <w:rPr>
          <w:rFonts w:ascii="Arial" w:eastAsia="Arial" w:hAnsi="Arial" w:cs="Arial"/>
        </w:rPr>
      </w:pPr>
      <w:r>
        <w:rPr>
          <w:rFonts w:ascii="Arial" w:eastAsia="Arial" w:hAnsi="Arial" w:cs="Arial"/>
          <w:b/>
        </w:rPr>
        <w:t>Amenidades premium que elevan el bienestar diario</w:t>
      </w:r>
      <w:r>
        <w:rPr>
          <w:rFonts w:ascii="Arial" w:eastAsia="Arial" w:hAnsi="Arial" w:cs="Arial"/>
        </w:rPr>
        <w:t xml:space="preserve"> </w:t>
      </w:r>
    </w:p>
    <w:p w14:paraId="0000000D" w14:textId="77777777" w:rsidR="00191FFC" w:rsidRDefault="00000000">
      <w:pPr>
        <w:shd w:val="clear" w:color="auto" w:fill="FFFFFF"/>
        <w:jc w:val="both"/>
        <w:rPr>
          <w:rFonts w:ascii="Arial" w:eastAsia="Arial" w:hAnsi="Arial" w:cs="Arial"/>
          <w:sz w:val="22"/>
          <w:szCs w:val="22"/>
        </w:rPr>
      </w:pPr>
      <w:r>
        <w:rPr>
          <w:rFonts w:ascii="Arial" w:eastAsia="Arial" w:hAnsi="Arial" w:cs="Arial"/>
          <w:sz w:val="22"/>
          <w:szCs w:val="22"/>
        </w:rPr>
        <w:t>El desarrollo no solo ofrece un espacio donde vivir, sino un ecosistema con</w:t>
      </w:r>
      <w:r>
        <w:rPr>
          <w:rFonts w:ascii="Arial" w:eastAsia="Arial" w:hAnsi="Arial" w:cs="Arial"/>
          <w:b/>
          <w:sz w:val="22"/>
          <w:szCs w:val="22"/>
        </w:rPr>
        <w:t xml:space="preserve"> increíbles amenidades </w:t>
      </w:r>
      <w:r>
        <w:rPr>
          <w:rFonts w:ascii="Arial" w:eastAsia="Arial" w:hAnsi="Arial" w:cs="Arial"/>
          <w:sz w:val="22"/>
          <w:szCs w:val="22"/>
        </w:rPr>
        <w:t xml:space="preserve">pensado para el bienestar de sus habitantes. Un día aquí puede comenzar con un entrenamiento en el </w:t>
      </w:r>
      <w:r>
        <w:rPr>
          <w:rFonts w:ascii="Arial" w:eastAsia="Arial" w:hAnsi="Arial" w:cs="Arial"/>
          <w:b/>
          <w:i/>
          <w:sz w:val="22"/>
          <w:szCs w:val="22"/>
        </w:rPr>
        <w:t xml:space="preserve">Grand </w:t>
      </w:r>
      <w:proofErr w:type="spellStart"/>
      <w:r>
        <w:rPr>
          <w:rFonts w:ascii="Arial" w:eastAsia="Arial" w:hAnsi="Arial" w:cs="Arial"/>
          <w:b/>
          <w:i/>
          <w:sz w:val="22"/>
          <w:szCs w:val="22"/>
        </w:rPr>
        <w:t>Gym</w:t>
      </w:r>
      <w:proofErr w:type="spellEnd"/>
      <w:r>
        <w:rPr>
          <w:rFonts w:ascii="Arial" w:eastAsia="Arial" w:hAnsi="Arial" w:cs="Arial"/>
          <w:b/>
          <w:i/>
          <w:sz w:val="22"/>
          <w:szCs w:val="22"/>
        </w:rPr>
        <w:t>,</w:t>
      </w:r>
      <w:r>
        <w:rPr>
          <w:rFonts w:ascii="Arial" w:eastAsia="Arial" w:hAnsi="Arial" w:cs="Arial"/>
          <w:sz w:val="22"/>
          <w:szCs w:val="22"/>
        </w:rPr>
        <w:t xml:space="preserve"> seguir con una tarde de relajación en la </w:t>
      </w:r>
      <w:r>
        <w:rPr>
          <w:rFonts w:ascii="Arial" w:eastAsia="Arial" w:hAnsi="Arial" w:cs="Arial"/>
          <w:b/>
          <w:i/>
          <w:sz w:val="22"/>
          <w:szCs w:val="22"/>
        </w:rPr>
        <w:t>Grand Pool</w:t>
      </w:r>
      <w:r>
        <w:rPr>
          <w:rFonts w:ascii="Arial" w:eastAsia="Arial" w:hAnsi="Arial" w:cs="Arial"/>
          <w:sz w:val="22"/>
          <w:szCs w:val="22"/>
        </w:rPr>
        <w:t xml:space="preserve"> y terminar con una reunión de amigos en el </w:t>
      </w:r>
      <w:r>
        <w:rPr>
          <w:rFonts w:ascii="Arial" w:eastAsia="Arial" w:hAnsi="Arial" w:cs="Arial"/>
          <w:b/>
          <w:i/>
          <w:sz w:val="22"/>
          <w:szCs w:val="22"/>
        </w:rPr>
        <w:t xml:space="preserve">Grand </w:t>
      </w:r>
      <w:proofErr w:type="spellStart"/>
      <w:r>
        <w:rPr>
          <w:rFonts w:ascii="Arial" w:eastAsia="Arial" w:hAnsi="Arial" w:cs="Arial"/>
          <w:b/>
          <w:i/>
          <w:sz w:val="22"/>
          <w:szCs w:val="22"/>
        </w:rPr>
        <w:t>Sports</w:t>
      </w:r>
      <w:proofErr w:type="spellEnd"/>
      <w:r>
        <w:rPr>
          <w:rFonts w:ascii="Arial" w:eastAsia="Arial" w:hAnsi="Arial" w:cs="Arial"/>
          <w:b/>
          <w:i/>
          <w:sz w:val="22"/>
          <w:szCs w:val="22"/>
        </w:rPr>
        <w:t xml:space="preserve"> Bar.</w:t>
      </w:r>
      <w:r>
        <w:rPr>
          <w:rFonts w:ascii="Arial" w:eastAsia="Arial" w:hAnsi="Arial" w:cs="Arial"/>
          <w:sz w:val="22"/>
          <w:szCs w:val="22"/>
        </w:rPr>
        <w:t xml:space="preserve"> Para quienes trabajan desde casa, el </w:t>
      </w:r>
      <w:r>
        <w:rPr>
          <w:rFonts w:ascii="Arial" w:eastAsia="Arial" w:hAnsi="Arial" w:cs="Arial"/>
          <w:b/>
          <w:i/>
          <w:sz w:val="22"/>
          <w:szCs w:val="22"/>
        </w:rPr>
        <w:t>coworking</w:t>
      </w:r>
      <w:r>
        <w:rPr>
          <w:rFonts w:ascii="Arial" w:eastAsia="Arial" w:hAnsi="Arial" w:cs="Arial"/>
          <w:sz w:val="22"/>
          <w:szCs w:val="22"/>
        </w:rPr>
        <w:t xml:space="preserve"> es el lugar ideal para la productividad, mientras que el </w:t>
      </w:r>
      <w:r>
        <w:rPr>
          <w:rFonts w:ascii="Arial" w:eastAsia="Arial" w:hAnsi="Arial" w:cs="Arial"/>
          <w:b/>
          <w:i/>
          <w:sz w:val="22"/>
          <w:szCs w:val="22"/>
        </w:rPr>
        <w:t>salón de usos múltiples</w:t>
      </w:r>
      <w:r>
        <w:rPr>
          <w:rFonts w:ascii="Arial" w:eastAsia="Arial" w:hAnsi="Arial" w:cs="Arial"/>
          <w:sz w:val="22"/>
          <w:szCs w:val="22"/>
        </w:rPr>
        <w:t xml:space="preserve"> permite celebrar eventos importantes. </w:t>
      </w:r>
    </w:p>
    <w:p w14:paraId="0000000E" w14:textId="77777777" w:rsidR="00191FFC" w:rsidRDefault="00000000">
      <w:pPr>
        <w:shd w:val="clear" w:color="auto" w:fill="FFFFFF"/>
        <w:jc w:val="both"/>
        <w:rPr>
          <w:rFonts w:ascii="Arial" w:eastAsia="Arial" w:hAnsi="Arial" w:cs="Arial"/>
          <w:sz w:val="22"/>
          <w:szCs w:val="22"/>
        </w:rPr>
      </w:pPr>
      <w:r>
        <w:rPr>
          <w:rFonts w:ascii="Arial" w:eastAsia="Arial" w:hAnsi="Arial" w:cs="Arial"/>
          <w:sz w:val="22"/>
          <w:szCs w:val="22"/>
        </w:rPr>
        <w:lastRenderedPageBreak/>
        <w:t xml:space="preserve">Las familias disfrutan de espacios diseñados para la convivencia, como el </w:t>
      </w:r>
      <w:proofErr w:type="spellStart"/>
      <w:r>
        <w:rPr>
          <w:rFonts w:ascii="Arial" w:eastAsia="Arial" w:hAnsi="Arial" w:cs="Arial"/>
          <w:b/>
          <w:i/>
          <w:sz w:val="22"/>
          <w:szCs w:val="22"/>
        </w:rPr>
        <w:t>Kids</w:t>
      </w:r>
      <w:proofErr w:type="spellEnd"/>
      <w:r>
        <w:rPr>
          <w:rFonts w:ascii="Arial" w:eastAsia="Arial" w:hAnsi="Arial" w:cs="Arial"/>
          <w:b/>
          <w:i/>
          <w:sz w:val="22"/>
          <w:szCs w:val="22"/>
        </w:rPr>
        <w:t xml:space="preserve"> Club</w:t>
      </w:r>
      <w:r>
        <w:rPr>
          <w:rFonts w:ascii="Arial" w:eastAsia="Arial" w:hAnsi="Arial" w:cs="Arial"/>
          <w:sz w:val="22"/>
          <w:szCs w:val="22"/>
        </w:rPr>
        <w:t xml:space="preserve"> y la terraza, mientras que el </w:t>
      </w:r>
      <w:proofErr w:type="spellStart"/>
      <w:r>
        <w:rPr>
          <w:rFonts w:ascii="Arial" w:eastAsia="Arial" w:hAnsi="Arial" w:cs="Arial"/>
          <w:b/>
          <w:i/>
          <w:sz w:val="22"/>
          <w:szCs w:val="22"/>
        </w:rPr>
        <w:t>Pet</w:t>
      </w:r>
      <w:proofErr w:type="spellEnd"/>
      <w:r>
        <w:rPr>
          <w:rFonts w:ascii="Arial" w:eastAsia="Arial" w:hAnsi="Arial" w:cs="Arial"/>
          <w:b/>
          <w:i/>
          <w:sz w:val="22"/>
          <w:szCs w:val="22"/>
        </w:rPr>
        <w:t xml:space="preserve"> Park</w:t>
      </w:r>
      <w:r>
        <w:rPr>
          <w:rFonts w:ascii="Arial" w:eastAsia="Arial" w:hAnsi="Arial" w:cs="Arial"/>
          <w:sz w:val="22"/>
          <w:szCs w:val="22"/>
        </w:rPr>
        <w:t xml:space="preserve"> se convierte en el sitio perfecto para que las mascotas corran y jueguen con total libertad. </w:t>
      </w:r>
    </w:p>
    <w:p w14:paraId="0000000F" w14:textId="77777777" w:rsidR="00191FFC" w:rsidRDefault="00000000">
      <w:pPr>
        <w:shd w:val="clear" w:color="auto" w:fill="FFFFFF"/>
        <w:spacing w:before="240" w:after="240"/>
        <w:jc w:val="both"/>
        <w:rPr>
          <w:rFonts w:ascii="Arial" w:eastAsia="Arial" w:hAnsi="Arial" w:cs="Arial"/>
          <w:sz w:val="22"/>
          <w:szCs w:val="22"/>
        </w:rPr>
      </w:pPr>
      <w:proofErr w:type="spellStart"/>
      <w:r>
        <w:rPr>
          <w:rFonts w:ascii="Arial" w:eastAsia="Arial" w:hAnsi="Arial" w:cs="Arial"/>
          <w:b/>
          <w:sz w:val="22"/>
          <w:szCs w:val="22"/>
        </w:rPr>
        <w:t>Vitant</w:t>
      </w:r>
      <w:proofErr w:type="spellEnd"/>
      <w:r>
        <w:rPr>
          <w:rFonts w:ascii="Arial" w:eastAsia="Arial" w:hAnsi="Arial" w:cs="Arial"/>
          <w:b/>
          <w:sz w:val="22"/>
          <w:szCs w:val="22"/>
        </w:rPr>
        <w:t xml:space="preserve"> forma parte de Be Grand</w:t>
      </w:r>
      <w:r>
        <w:rPr>
          <w:rFonts w:ascii="Arial" w:eastAsia="Arial" w:hAnsi="Arial" w:cs="Arial"/>
          <w:sz w:val="22"/>
          <w:szCs w:val="22"/>
        </w:rPr>
        <w:t>, una empresa mexicana con más de 20 años de experiencia en la industria inmobiliaria que se ha consolidado como líder en el sector, creando desarrollos innovadores y de alta calidad en México y España.</w:t>
      </w:r>
    </w:p>
    <w:p w14:paraId="00000010" w14:textId="77777777" w:rsidR="00191FFC" w:rsidRDefault="00000000">
      <w:pPr>
        <w:shd w:val="clear" w:color="auto" w:fill="FFFFFF"/>
        <w:jc w:val="both"/>
        <w:rPr>
          <w:rFonts w:ascii="Arial" w:eastAsia="Arial" w:hAnsi="Arial" w:cs="Arial"/>
          <w:sz w:val="22"/>
          <w:szCs w:val="22"/>
        </w:rPr>
      </w:pPr>
      <w:r>
        <w:rPr>
          <w:rFonts w:ascii="Arial" w:eastAsia="Arial" w:hAnsi="Arial" w:cs="Arial"/>
          <w:sz w:val="22"/>
          <w:szCs w:val="22"/>
        </w:rPr>
        <w:t>Si buscas más que un departamento y quieres que tu inversión trascienda,</w:t>
      </w:r>
      <w:r>
        <w:rPr>
          <w:rFonts w:ascii="Arial" w:eastAsia="Arial" w:hAnsi="Arial" w:cs="Arial"/>
          <w:b/>
          <w:sz w:val="22"/>
          <w:szCs w:val="22"/>
        </w:rPr>
        <w:t xml:space="preserve"> </w:t>
      </w:r>
      <w:proofErr w:type="spellStart"/>
      <w:r>
        <w:rPr>
          <w:rFonts w:ascii="Arial" w:eastAsia="Arial" w:hAnsi="Arial" w:cs="Arial"/>
          <w:b/>
          <w:sz w:val="22"/>
          <w:szCs w:val="22"/>
        </w:rPr>
        <w:t>Vitant</w:t>
      </w:r>
      <w:proofErr w:type="spellEnd"/>
      <w:r>
        <w:rPr>
          <w:rFonts w:ascii="Arial" w:eastAsia="Arial" w:hAnsi="Arial" w:cs="Arial"/>
          <w:b/>
          <w:sz w:val="22"/>
          <w:szCs w:val="22"/>
        </w:rPr>
        <w:t xml:space="preserve"> Polanco </w:t>
      </w:r>
      <w:proofErr w:type="spellStart"/>
      <w:r>
        <w:rPr>
          <w:rFonts w:ascii="Arial" w:eastAsia="Arial" w:hAnsi="Arial" w:cs="Arial"/>
          <w:b/>
          <w:sz w:val="22"/>
          <w:szCs w:val="22"/>
        </w:rPr>
        <w:t>by</w:t>
      </w:r>
      <w:proofErr w:type="spellEnd"/>
      <w:r>
        <w:rPr>
          <w:rFonts w:ascii="Arial" w:eastAsia="Arial" w:hAnsi="Arial" w:cs="Arial"/>
          <w:b/>
          <w:sz w:val="22"/>
          <w:szCs w:val="22"/>
        </w:rPr>
        <w:t xml:space="preserve"> Be Grand </w:t>
      </w:r>
      <w:r>
        <w:rPr>
          <w:rFonts w:ascii="Arial" w:eastAsia="Arial" w:hAnsi="Arial" w:cs="Arial"/>
          <w:sz w:val="22"/>
          <w:szCs w:val="22"/>
        </w:rPr>
        <w:t xml:space="preserve">es la opción ideal. Comienza a disfrutar de una vida llena de confort, comunidad y crecimiento. </w:t>
      </w:r>
    </w:p>
    <w:p w14:paraId="00000011" w14:textId="77777777" w:rsidR="00191FFC" w:rsidRDefault="00000000">
      <w:pPr>
        <w:shd w:val="clear" w:color="auto" w:fill="FFFFFF"/>
        <w:jc w:val="both"/>
        <w:rPr>
          <w:rFonts w:ascii="Arial" w:eastAsia="Arial" w:hAnsi="Arial" w:cs="Arial"/>
          <w:sz w:val="22"/>
          <w:szCs w:val="22"/>
        </w:rPr>
      </w:pPr>
      <w:r>
        <w:rPr>
          <w:rFonts w:ascii="Arial" w:eastAsia="Arial" w:hAnsi="Arial" w:cs="Arial"/>
          <w:b/>
          <w:sz w:val="22"/>
          <w:szCs w:val="22"/>
        </w:rPr>
        <w:t xml:space="preserve">Invertir y vivir donde siempre has deseado, ¡sí se puede con </w:t>
      </w:r>
      <w:proofErr w:type="spellStart"/>
      <w:r>
        <w:rPr>
          <w:rFonts w:ascii="Arial" w:eastAsia="Arial" w:hAnsi="Arial" w:cs="Arial"/>
          <w:b/>
          <w:sz w:val="22"/>
          <w:szCs w:val="22"/>
        </w:rPr>
        <w:t>Vitant</w:t>
      </w:r>
      <w:proofErr w:type="spellEnd"/>
      <w:r>
        <w:rPr>
          <w:rFonts w:ascii="Arial" w:eastAsia="Arial" w:hAnsi="Arial" w:cs="Arial"/>
          <w:b/>
          <w:sz w:val="22"/>
          <w:szCs w:val="22"/>
        </w:rPr>
        <w:t>!</w:t>
      </w:r>
      <w:r>
        <w:rPr>
          <w:rFonts w:ascii="Arial" w:eastAsia="Arial" w:hAnsi="Arial" w:cs="Arial"/>
          <w:sz w:val="22"/>
          <w:szCs w:val="22"/>
        </w:rPr>
        <w:t xml:space="preserve"> </w:t>
      </w:r>
    </w:p>
    <w:p w14:paraId="00000012" w14:textId="77777777" w:rsidR="00191FFC" w:rsidRDefault="00000000">
      <w:pPr>
        <w:shd w:val="clear" w:color="auto" w:fill="FFFFFF"/>
        <w:spacing w:after="0"/>
        <w:jc w:val="both"/>
        <w:rPr>
          <w:rFonts w:ascii="Arial" w:eastAsia="Arial" w:hAnsi="Arial" w:cs="Arial"/>
          <w:sz w:val="22"/>
          <w:szCs w:val="22"/>
        </w:rPr>
      </w:pPr>
      <w:r>
        <w:rPr>
          <w:rFonts w:ascii="Arial" w:eastAsia="Arial" w:hAnsi="Arial" w:cs="Arial"/>
          <w:sz w:val="22"/>
          <w:szCs w:val="22"/>
        </w:rPr>
        <w:t xml:space="preserve">Para conocer más de </w:t>
      </w:r>
      <w:proofErr w:type="spellStart"/>
      <w:r>
        <w:rPr>
          <w:rFonts w:ascii="Arial" w:eastAsia="Arial" w:hAnsi="Arial" w:cs="Arial"/>
          <w:sz w:val="22"/>
          <w:szCs w:val="22"/>
        </w:rPr>
        <w:t>Vitant</w:t>
      </w:r>
      <w:proofErr w:type="spellEnd"/>
      <w:r>
        <w:rPr>
          <w:rFonts w:ascii="Arial" w:eastAsia="Arial" w:hAnsi="Arial" w:cs="Arial"/>
          <w:sz w:val="22"/>
          <w:szCs w:val="22"/>
        </w:rPr>
        <w:t xml:space="preserve"> </w:t>
      </w:r>
      <w:proofErr w:type="spellStart"/>
      <w:r>
        <w:rPr>
          <w:rFonts w:ascii="Arial" w:eastAsia="Arial" w:hAnsi="Arial" w:cs="Arial"/>
          <w:sz w:val="22"/>
          <w:szCs w:val="22"/>
        </w:rPr>
        <w:t>by</w:t>
      </w:r>
      <w:proofErr w:type="spellEnd"/>
      <w:r>
        <w:rPr>
          <w:rFonts w:ascii="Arial" w:eastAsia="Arial" w:hAnsi="Arial" w:cs="Arial"/>
          <w:sz w:val="22"/>
          <w:szCs w:val="22"/>
        </w:rPr>
        <w:t xml:space="preserve"> Be Grand® y Be Grand® visita:  </w:t>
      </w:r>
    </w:p>
    <w:p w14:paraId="00000013" w14:textId="77777777" w:rsidR="00191FFC" w:rsidRDefault="00000000">
      <w:pPr>
        <w:shd w:val="clear" w:color="auto" w:fill="FFFFFF"/>
        <w:spacing w:after="0"/>
        <w:jc w:val="both"/>
        <w:rPr>
          <w:rFonts w:ascii="Arial" w:eastAsia="Arial" w:hAnsi="Arial" w:cs="Arial"/>
          <w:sz w:val="22"/>
          <w:szCs w:val="22"/>
        </w:rPr>
      </w:pPr>
      <w:hyperlink r:id="rId6">
        <w:r>
          <w:rPr>
            <w:rFonts w:ascii="Arial" w:eastAsia="Arial" w:hAnsi="Arial" w:cs="Arial"/>
            <w:color w:val="467886"/>
            <w:sz w:val="22"/>
            <w:szCs w:val="22"/>
            <w:u w:val="single"/>
          </w:rPr>
          <w:t>https://vitant.mx/</w:t>
        </w:r>
      </w:hyperlink>
      <w:r>
        <w:rPr>
          <w:rFonts w:ascii="Arial" w:eastAsia="Arial" w:hAnsi="Arial" w:cs="Arial"/>
          <w:sz w:val="22"/>
          <w:szCs w:val="22"/>
        </w:rPr>
        <w:t xml:space="preserve">     </w:t>
      </w:r>
    </w:p>
    <w:p w14:paraId="00000014" w14:textId="77777777" w:rsidR="00191FFC" w:rsidRDefault="00000000">
      <w:pPr>
        <w:shd w:val="clear" w:color="auto" w:fill="FFFFFF"/>
        <w:spacing w:after="0"/>
        <w:jc w:val="both"/>
        <w:rPr>
          <w:rFonts w:ascii="Arial" w:eastAsia="Arial" w:hAnsi="Arial" w:cs="Arial"/>
          <w:sz w:val="22"/>
          <w:szCs w:val="22"/>
        </w:rPr>
      </w:pPr>
      <w:hyperlink r:id="rId7">
        <w:r>
          <w:rPr>
            <w:rFonts w:ascii="Arial" w:eastAsia="Arial" w:hAnsi="Arial" w:cs="Arial"/>
            <w:color w:val="467886"/>
            <w:sz w:val="22"/>
            <w:szCs w:val="22"/>
            <w:u w:val="single"/>
          </w:rPr>
          <w:t>https://begrand.mx/</w:t>
        </w:r>
      </w:hyperlink>
      <w:r>
        <w:rPr>
          <w:rFonts w:ascii="Arial" w:eastAsia="Arial" w:hAnsi="Arial" w:cs="Arial"/>
          <w:sz w:val="22"/>
          <w:szCs w:val="22"/>
        </w:rPr>
        <w:t xml:space="preserve">  </w:t>
      </w:r>
    </w:p>
    <w:p w14:paraId="00000015" w14:textId="77777777" w:rsidR="00191FFC" w:rsidRDefault="00000000">
      <w:pPr>
        <w:shd w:val="clear" w:color="auto" w:fill="FFFFFF"/>
        <w:spacing w:after="0"/>
        <w:jc w:val="both"/>
        <w:rPr>
          <w:rFonts w:ascii="Arial" w:eastAsia="Arial" w:hAnsi="Arial" w:cs="Arial"/>
          <w:sz w:val="22"/>
          <w:szCs w:val="22"/>
        </w:rPr>
      </w:pPr>
      <w:r>
        <w:rPr>
          <w:rFonts w:ascii="Arial" w:eastAsia="Arial" w:hAnsi="Arial" w:cs="Arial"/>
          <w:sz w:val="22"/>
          <w:szCs w:val="22"/>
        </w:rPr>
        <w:t xml:space="preserve">Facebook: </w:t>
      </w:r>
    </w:p>
    <w:p w14:paraId="00000016" w14:textId="77777777" w:rsidR="00191FFC" w:rsidRDefault="00000000">
      <w:pPr>
        <w:numPr>
          <w:ilvl w:val="0"/>
          <w:numId w:val="5"/>
        </w:numPr>
        <w:spacing w:after="0"/>
        <w:ind w:left="1080"/>
        <w:rPr>
          <w:rFonts w:ascii="Arial" w:eastAsia="Arial" w:hAnsi="Arial" w:cs="Arial"/>
        </w:rPr>
      </w:pPr>
      <w:r>
        <w:rPr>
          <w:rFonts w:ascii="Arial" w:eastAsia="Arial" w:hAnsi="Arial" w:cs="Arial"/>
          <w:sz w:val="22"/>
          <w:szCs w:val="22"/>
        </w:rPr>
        <w:t xml:space="preserve">Be Grand </w:t>
      </w:r>
    </w:p>
    <w:p w14:paraId="00000017" w14:textId="77777777" w:rsidR="00191FFC" w:rsidRDefault="00000000">
      <w:pPr>
        <w:numPr>
          <w:ilvl w:val="0"/>
          <w:numId w:val="1"/>
        </w:numPr>
        <w:spacing w:after="0"/>
        <w:ind w:left="1080"/>
        <w:rPr>
          <w:rFonts w:ascii="Arial" w:eastAsia="Arial" w:hAnsi="Arial" w:cs="Arial"/>
        </w:rPr>
      </w:pPr>
      <w:proofErr w:type="spellStart"/>
      <w:r>
        <w:rPr>
          <w:rFonts w:ascii="Arial" w:eastAsia="Arial" w:hAnsi="Arial" w:cs="Arial"/>
          <w:sz w:val="22"/>
          <w:szCs w:val="22"/>
        </w:rPr>
        <w:t>Vitant</w:t>
      </w:r>
      <w:proofErr w:type="spellEnd"/>
      <w:r>
        <w:rPr>
          <w:rFonts w:ascii="Arial" w:eastAsia="Arial" w:hAnsi="Arial" w:cs="Arial"/>
          <w:sz w:val="22"/>
          <w:szCs w:val="22"/>
        </w:rPr>
        <w:t xml:space="preserve"> </w:t>
      </w:r>
      <w:proofErr w:type="spellStart"/>
      <w:r>
        <w:rPr>
          <w:rFonts w:ascii="Arial" w:eastAsia="Arial" w:hAnsi="Arial" w:cs="Arial"/>
          <w:sz w:val="22"/>
          <w:szCs w:val="22"/>
        </w:rPr>
        <w:t>by</w:t>
      </w:r>
      <w:proofErr w:type="spellEnd"/>
      <w:r>
        <w:rPr>
          <w:rFonts w:ascii="Arial" w:eastAsia="Arial" w:hAnsi="Arial" w:cs="Arial"/>
          <w:sz w:val="22"/>
          <w:szCs w:val="22"/>
        </w:rPr>
        <w:t xml:space="preserve"> Be Grand  </w:t>
      </w:r>
    </w:p>
    <w:p w14:paraId="00000018" w14:textId="77777777" w:rsidR="00191FFC" w:rsidRDefault="00000000">
      <w:pPr>
        <w:shd w:val="clear" w:color="auto" w:fill="FFFFFF"/>
        <w:spacing w:after="0"/>
        <w:jc w:val="both"/>
        <w:rPr>
          <w:rFonts w:ascii="Arial" w:eastAsia="Arial" w:hAnsi="Arial" w:cs="Arial"/>
          <w:sz w:val="22"/>
          <w:szCs w:val="22"/>
        </w:rPr>
      </w:pPr>
      <w:r>
        <w:rPr>
          <w:rFonts w:ascii="Arial" w:eastAsia="Arial" w:hAnsi="Arial" w:cs="Arial"/>
          <w:sz w:val="22"/>
          <w:szCs w:val="22"/>
        </w:rPr>
        <w:t xml:space="preserve"> </w:t>
      </w:r>
    </w:p>
    <w:p w14:paraId="00000019" w14:textId="77777777" w:rsidR="00191FFC" w:rsidRDefault="00000000">
      <w:pPr>
        <w:shd w:val="clear" w:color="auto" w:fill="FFFFFF"/>
        <w:spacing w:after="0"/>
        <w:jc w:val="both"/>
        <w:rPr>
          <w:rFonts w:ascii="Arial" w:eastAsia="Arial" w:hAnsi="Arial" w:cs="Arial"/>
          <w:sz w:val="22"/>
          <w:szCs w:val="22"/>
        </w:rPr>
      </w:pPr>
      <w:r>
        <w:rPr>
          <w:rFonts w:ascii="Arial" w:eastAsia="Arial" w:hAnsi="Arial" w:cs="Arial"/>
          <w:sz w:val="22"/>
          <w:szCs w:val="22"/>
        </w:rPr>
        <w:t xml:space="preserve">Instagram: </w:t>
      </w:r>
    </w:p>
    <w:p w14:paraId="0000001A" w14:textId="77777777" w:rsidR="00191FFC" w:rsidRDefault="00000000">
      <w:pPr>
        <w:numPr>
          <w:ilvl w:val="0"/>
          <w:numId w:val="6"/>
        </w:numPr>
        <w:spacing w:after="0"/>
        <w:ind w:left="1080"/>
        <w:rPr>
          <w:rFonts w:ascii="Arial" w:eastAsia="Arial" w:hAnsi="Arial" w:cs="Arial"/>
        </w:rPr>
      </w:pPr>
      <w:r>
        <w:rPr>
          <w:rFonts w:ascii="Arial" w:eastAsia="Arial" w:hAnsi="Arial" w:cs="Arial"/>
          <w:sz w:val="22"/>
          <w:szCs w:val="22"/>
        </w:rPr>
        <w:t xml:space="preserve">@begrand </w:t>
      </w:r>
    </w:p>
    <w:p w14:paraId="0000001B" w14:textId="77777777" w:rsidR="00191FFC" w:rsidRDefault="00000000">
      <w:pPr>
        <w:numPr>
          <w:ilvl w:val="0"/>
          <w:numId w:val="7"/>
        </w:numPr>
        <w:spacing w:after="0"/>
        <w:ind w:left="1080"/>
        <w:rPr>
          <w:rFonts w:ascii="Arial" w:eastAsia="Arial" w:hAnsi="Arial" w:cs="Arial"/>
        </w:rPr>
      </w:pPr>
      <w:r>
        <w:rPr>
          <w:rFonts w:ascii="Arial" w:eastAsia="Arial" w:hAnsi="Arial" w:cs="Arial"/>
          <w:sz w:val="22"/>
          <w:szCs w:val="22"/>
        </w:rPr>
        <w:t xml:space="preserve">@vitant.mx </w:t>
      </w:r>
    </w:p>
    <w:p w14:paraId="0000001C" w14:textId="77777777" w:rsidR="00191FFC" w:rsidRDefault="00191FFC">
      <w:pPr>
        <w:jc w:val="both"/>
        <w:rPr>
          <w:rFonts w:ascii="Arial" w:eastAsia="Arial" w:hAnsi="Arial" w:cs="Arial"/>
          <w:color w:val="000000"/>
          <w:sz w:val="22"/>
          <w:szCs w:val="22"/>
        </w:rPr>
      </w:pPr>
    </w:p>
    <w:p w14:paraId="0000001D" w14:textId="77777777" w:rsidR="00191FFC" w:rsidRDefault="00000000">
      <w:pPr>
        <w:jc w:val="both"/>
        <w:rPr>
          <w:rFonts w:ascii="Arial" w:eastAsia="Arial" w:hAnsi="Arial" w:cs="Arial"/>
          <w:color w:val="000000"/>
          <w:sz w:val="22"/>
          <w:szCs w:val="22"/>
        </w:rPr>
      </w:pPr>
      <w:r>
        <w:rPr>
          <w:rFonts w:ascii="Arial" w:eastAsia="Arial" w:hAnsi="Arial" w:cs="Arial"/>
          <w:sz w:val="22"/>
          <w:szCs w:val="22"/>
        </w:rPr>
        <w:t>Si buscas más que un departamento y quieres que tu inversión trascienda,</w:t>
      </w:r>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Vitant</w:t>
      </w:r>
      <w:proofErr w:type="spellEnd"/>
      <w:r>
        <w:rPr>
          <w:rFonts w:ascii="Arial" w:eastAsia="Arial" w:hAnsi="Arial" w:cs="Arial"/>
          <w:b/>
          <w:color w:val="000000"/>
          <w:sz w:val="22"/>
          <w:szCs w:val="22"/>
        </w:rPr>
        <w:t xml:space="preserve"> Polanco </w:t>
      </w:r>
      <w:proofErr w:type="spellStart"/>
      <w:r>
        <w:rPr>
          <w:rFonts w:ascii="Arial" w:eastAsia="Arial" w:hAnsi="Arial" w:cs="Arial"/>
          <w:b/>
          <w:color w:val="000000"/>
          <w:sz w:val="22"/>
          <w:szCs w:val="22"/>
        </w:rPr>
        <w:t>by</w:t>
      </w:r>
      <w:proofErr w:type="spellEnd"/>
      <w:r>
        <w:rPr>
          <w:rFonts w:ascii="Arial" w:eastAsia="Arial" w:hAnsi="Arial" w:cs="Arial"/>
          <w:b/>
          <w:color w:val="000000"/>
          <w:sz w:val="22"/>
          <w:szCs w:val="22"/>
        </w:rPr>
        <w:t xml:space="preserve"> Be Grand </w:t>
      </w:r>
      <w:r>
        <w:rPr>
          <w:rFonts w:ascii="Arial" w:eastAsia="Arial" w:hAnsi="Arial" w:cs="Arial"/>
          <w:color w:val="000000"/>
          <w:sz w:val="22"/>
          <w:szCs w:val="22"/>
        </w:rPr>
        <w:t>es la opción ideal. Comien</w:t>
      </w:r>
      <w:r>
        <w:rPr>
          <w:rFonts w:ascii="Arial" w:eastAsia="Arial" w:hAnsi="Arial" w:cs="Arial"/>
          <w:sz w:val="22"/>
          <w:szCs w:val="22"/>
        </w:rPr>
        <w:t>za</w:t>
      </w:r>
      <w:r>
        <w:rPr>
          <w:rFonts w:ascii="Arial" w:eastAsia="Arial" w:hAnsi="Arial" w:cs="Arial"/>
          <w:color w:val="000000"/>
          <w:sz w:val="22"/>
          <w:szCs w:val="22"/>
        </w:rPr>
        <w:t xml:space="preserve"> a disfrutar de una vida llena de confort, comunidad y crecimiento.</w:t>
      </w:r>
    </w:p>
    <w:p w14:paraId="0000001E" w14:textId="77777777" w:rsidR="00191FFC" w:rsidRDefault="00000000">
      <w:pPr>
        <w:jc w:val="both"/>
        <w:rPr>
          <w:rFonts w:ascii="Arial" w:eastAsia="Arial" w:hAnsi="Arial" w:cs="Arial"/>
          <w:b/>
          <w:color w:val="000000"/>
          <w:sz w:val="22"/>
          <w:szCs w:val="22"/>
        </w:rPr>
      </w:pPr>
      <w:r>
        <w:rPr>
          <w:rFonts w:ascii="Arial" w:eastAsia="Arial" w:hAnsi="Arial" w:cs="Arial"/>
          <w:b/>
          <w:color w:val="000000"/>
          <w:sz w:val="22"/>
          <w:szCs w:val="22"/>
        </w:rPr>
        <w:t>Invertir y vivir donde siempre ha</w:t>
      </w:r>
      <w:r>
        <w:rPr>
          <w:rFonts w:ascii="Arial" w:eastAsia="Arial" w:hAnsi="Arial" w:cs="Arial"/>
          <w:b/>
          <w:sz w:val="22"/>
          <w:szCs w:val="22"/>
        </w:rPr>
        <w:t>s</w:t>
      </w:r>
      <w:r>
        <w:rPr>
          <w:rFonts w:ascii="Arial" w:eastAsia="Arial" w:hAnsi="Arial" w:cs="Arial"/>
          <w:b/>
          <w:color w:val="000000"/>
          <w:sz w:val="22"/>
          <w:szCs w:val="22"/>
        </w:rPr>
        <w:t xml:space="preserve"> deseado, ¡sí se puede con </w:t>
      </w:r>
      <w:proofErr w:type="spellStart"/>
      <w:r>
        <w:rPr>
          <w:rFonts w:ascii="Arial" w:eastAsia="Arial" w:hAnsi="Arial" w:cs="Arial"/>
          <w:b/>
          <w:color w:val="000000"/>
          <w:sz w:val="22"/>
          <w:szCs w:val="22"/>
        </w:rPr>
        <w:t>Vitant</w:t>
      </w:r>
      <w:proofErr w:type="spellEnd"/>
      <w:r>
        <w:rPr>
          <w:rFonts w:ascii="Arial" w:eastAsia="Arial" w:hAnsi="Arial" w:cs="Arial"/>
          <w:b/>
          <w:color w:val="000000"/>
          <w:sz w:val="22"/>
          <w:szCs w:val="22"/>
        </w:rPr>
        <w:t>!</w:t>
      </w:r>
    </w:p>
    <w:p w14:paraId="0000001F" w14:textId="77777777" w:rsidR="00191FFC" w:rsidRDefault="00000000">
      <w:pPr>
        <w:spacing w:after="0"/>
        <w:jc w:val="both"/>
        <w:rPr>
          <w:rFonts w:ascii="Arial" w:eastAsia="Arial" w:hAnsi="Arial" w:cs="Arial"/>
          <w:color w:val="000000"/>
          <w:sz w:val="22"/>
          <w:szCs w:val="22"/>
        </w:rPr>
      </w:pPr>
      <w:r>
        <w:rPr>
          <w:rFonts w:ascii="Arial" w:eastAsia="Arial" w:hAnsi="Arial" w:cs="Arial"/>
          <w:color w:val="000000"/>
          <w:sz w:val="22"/>
          <w:szCs w:val="22"/>
        </w:rPr>
        <w:t xml:space="preserve">Para conocer más de </w:t>
      </w:r>
      <w:proofErr w:type="spellStart"/>
      <w:r>
        <w:rPr>
          <w:rFonts w:ascii="Arial" w:eastAsia="Arial" w:hAnsi="Arial" w:cs="Arial"/>
          <w:color w:val="000000"/>
          <w:sz w:val="22"/>
          <w:szCs w:val="22"/>
        </w:rPr>
        <w:t>Vitant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by</w:t>
      </w:r>
      <w:proofErr w:type="spellEnd"/>
      <w:r>
        <w:rPr>
          <w:rFonts w:ascii="Arial" w:eastAsia="Arial" w:hAnsi="Arial" w:cs="Arial"/>
          <w:color w:val="000000"/>
          <w:sz w:val="22"/>
          <w:szCs w:val="22"/>
        </w:rPr>
        <w:t xml:space="preserve"> Be Grand® y Be Grand® visita: </w:t>
      </w:r>
    </w:p>
    <w:p w14:paraId="00000020" w14:textId="77777777" w:rsidR="00191FFC" w:rsidRDefault="00000000">
      <w:pPr>
        <w:spacing w:after="0"/>
        <w:jc w:val="both"/>
        <w:rPr>
          <w:rFonts w:ascii="Arial" w:eastAsia="Arial" w:hAnsi="Arial" w:cs="Arial"/>
          <w:color w:val="000000"/>
          <w:sz w:val="22"/>
          <w:szCs w:val="22"/>
        </w:rPr>
      </w:pPr>
      <w:hyperlink r:id="rId8">
        <w:r>
          <w:rPr>
            <w:rFonts w:ascii="Arial" w:eastAsia="Arial" w:hAnsi="Arial" w:cs="Arial"/>
            <w:color w:val="467886"/>
            <w:sz w:val="22"/>
            <w:szCs w:val="22"/>
            <w:u w:val="single"/>
          </w:rPr>
          <w:t>https://vitant.mx/</w:t>
        </w:r>
      </w:hyperlink>
      <w:r>
        <w:rPr>
          <w:rFonts w:ascii="Arial" w:eastAsia="Arial" w:hAnsi="Arial" w:cs="Arial"/>
          <w:color w:val="000000"/>
          <w:sz w:val="22"/>
          <w:szCs w:val="22"/>
        </w:rPr>
        <w:t xml:space="preserve">    </w:t>
      </w:r>
    </w:p>
    <w:p w14:paraId="00000021" w14:textId="77777777" w:rsidR="00191FFC" w:rsidRDefault="00000000">
      <w:pPr>
        <w:spacing w:after="0"/>
        <w:jc w:val="both"/>
        <w:rPr>
          <w:rFonts w:ascii="Arial" w:eastAsia="Arial" w:hAnsi="Arial" w:cs="Arial"/>
          <w:color w:val="000000"/>
          <w:sz w:val="22"/>
          <w:szCs w:val="22"/>
        </w:rPr>
      </w:pPr>
      <w:hyperlink r:id="rId9">
        <w:r>
          <w:rPr>
            <w:rFonts w:ascii="Arial" w:eastAsia="Arial" w:hAnsi="Arial" w:cs="Arial"/>
            <w:color w:val="467886"/>
            <w:sz w:val="22"/>
            <w:szCs w:val="22"/>
            <w:u w:val="single"/>
          </w:rPr>
          <w:t>https://begrand.mx/</w:t>
        </w:r>
      </w:hyperlink>
      <w:r>
        <w:rPr>
          <w:rFonts w:ascii="Arial" w:eastAsia="Arial" w:hAnsi="Arial" w:cs="Arial"/>
          <w:color w:val="000000"/>
          <w:sz w:val="22"/>
          <w:szCs w:val="22"/>
        </w:rPr>
        <w:t xml:space="preserve"> </w:t>
      </w:r>
    </w:p>
    <w:p w14:paraId="00000022" w14:textId="77777777" w:rsidR="00191FFC" w:rsidRDefault="00000000">
      <w:pPr>
        <w:spacing w:after="0"/>
        <w:jc w:val="both"/>
        <w:rPr>
          <w:rFonts w:ascii="Arial" w:eastAsia="Arial" w:hAnsi="Arial" w:cs="Arial"/>
          <w:color w:val="000000"/>
          <w:sz w:val="22"/>
          <w:szCs w:val="22"/>
        </w:rPr>
      </w:pPr>
      <w:r>
        <w:rPr>
          <w:rFonts w:ascii="Arial" w:eastAsia="Arial" w:hAnsi="Arial" w:cs="Arial"/>
          <w:color w:val="000000"/>
          <w:sz w:val="22"/>
          <w:szCs w:val="22"/>
        </w:rPr>
        <w:t>Facebook:</w:t>
      </w:r>
    </w:p>
    <w:p w14:paraId="00000023" w14:textId="77777777" w:rsidR="00191FFC" w:rsidRDefault="00000000">
      <w:pPr>
        <w:numPr>
          <w:ilvl w:val="0"/>
          <w:numId w:val="4"/>
        </w:num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Be Grand</w:t>
      </w:r>
    </w:p>
    <w:p w14:paraId="00000024" w14:textId="77777777" w:rsidR="00191FF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2"/>
          <w:szCs w:val="22"/>
        </w:rPr>
      </w:pPr>
      <w:proofErr w:type="spellStart"/>
      <w:r>
        <w:rPr>
          <w:rFonts w:ascii="Arial" w:eastAsia="Arial" w:hAnsi="Arial" w:cs="Arial"/>
          <w:color w:val="000000"/>
          <w:sz w:val="22"/>
          <w:szCs w:val="22"/>
        </w:rPr>
        <w:t>Vitant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by</w:t>
      </w:r>
      <w:proofErr w:type="spellEnd"/>
      <w:r>
        <w:rPr>
          <w:rFonts w:ascii="Arial" w:eastAsia="Arial" w:hAnsi="Arial" w:cs="Arial"/>
          <w:color w:val="000000"/>
          <w:sz w:val="22"/>
          <w:szCs w:val="22"/>
        </w:rPr>
        <w:t xml:space="preserve"> Be Grand </w:t>
      </w:r>
    </w:p>
    <w:p w14:paraId="00000025" w14:textId="77777777" w:rsidR="00191FFC" w:rsidRDefault="00191FFC">
      <w:pPr>
        <w:spacing w:after="0" w:line="240" w:lineRule="auto"/>
        <w:jc w:val="both"/>
        <w:rPr>
          <w:rFonts w:ascii="Arial" w:eastAsia="Arial" w:hAnsi="Arial" w:cs="Arial"/>
          <w:color w:val="000000"/>
          <w:sz w:val="22"/>
          <w:szCs w:val="22"/>
        </w:rPr>
      </w:pPr>
    </w:p>
    <w:p w14:paraId="00000026" w14:textId="77777777" w:rsidR="00191FFC" w:rsidRDefault="00000000">
      <w:pP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Instagram:</w:t>
      </w:r>
    </w:p>
    <w:p w14:paraId="00000027" w14:textId="77777777" w:rsidR="00191FF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@begrand</w:t>
      </w:r>
    </w:p>
    <w:p w14:paraId="00000028" w14:textId="77777777" w:rsidR="00191FF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@vitant.mx</w:t>
      </w:r>
    </w:p>
    <w:p w14:paraId="00000029" w14:textId="77777777" w:rsidR="00191FFC" w:rsidRDefault="00000000">
      <w:pPr>
        <w:jc w:val="center"/>
        <w:rPr>
          <w:rFonts w:ascii="Arial" w:eastAsia="Arial" w:hAnsi="Arial" w:cs="Arial"/>
          <w:b/>
          <w:color w:val="000000"/>
          <w:sz w:val="22"/>
          <w:szCs w:val="22"/>
        </w:rPr>
      </w:pPr>
      <w:r>
        <w:rPr>
          <w:rFonts w:ascii="Arial" w:eastAsia="Arial" w:hAnsi="Arial" w:cs="Arial"/>
          <w:b/>
          <w:color w:val="000000"/>
          <w:sz w:val="22"/>
          <w:szCs w:val="22"/>
        </w:rPr>
        <w:t>#VitantByBeGrand</w:t>
      </w:r>
      <w:r>
        <w:rPr>
          <w:rFonts w:ascii="Arial" w:eastAsia="Arial" w:hAnsi="Arial" w:cs="Arial"/>
          <w:sz w:val="22"/>
          <w:szCs w:val="22"/>
        </w:rPr>
        <w:t xml:space="preserve"> </w:t>
      </w:r>
      <w:r>
        <w:rPr>
          <w:rFonts w:ascii="Arial" w:eastAsia="Arial" w:hAnsi="Arial" w:cs="Arial"/>
          <w:b/>
          <w:color w:val="000000"/>
          <w:sz w:val="22"/>
          <w:szCs w:val="22"/>
        </w:rPr>
        <w:t xml:space="preserve">#BeGrand </w:t>
      </w:r>
    </w:p>
    <w:p w14:paraId="0000002A" w14:textId="77777777" w:rsidR="00191FFC" w:rsidRDefault="00000000">
      <w:pPr>
        <w:jc w:val="center"/>
        <w:rPr>
          <w:rFonts w:ascii="Arial" w:eastAsia="Arial" w:hAnsi="Arial" w:cs="Arial"/>
          <w:b/>
          <w:sz w:val="22"/>
          <w:szCs w:val="22"/>
        </w:rPr>
      </w:pPr>
      <w:r>
        <w:rPr>
          <w:rFonts w:ascii="Arial" w:eastAsia="Arial" w:hAnsi="Arial" w:cs="Arial"/>
          <w:b/>
          <w:sz w:val="22"/>
          <w:szCs w:val="22"/>
        </w:rPr>
        <w:t xml:space="preserve">#InversionesInmobiliarias </w:t>
      </w:r>
    </w:p>
    <w:p w14:paraId="0000002B" w14:textId="77777777" w:rsidR="00191FFC" w:rsidRDefault="00000000">
      <w:pPr>
        <w:jc w:val="center"/>
        <w:rPr>
          <w:rFonts w:ascii="Arial" w:eastAsia="Arial" w:hAnsi="Arial" w:cs="Arial"/>
          <w:color w:val="000000"/>
          <w:sz w:val="22"/>
          <w:szCs w:val="22"/>
        </w:rPr>
      </w:pPr>
      <w:r>
        <w:rPr>
          <w:rFonts w:ascii="Arial" w:eastAsia="Arial" w:hAnsi="Arial" w:cs="Arial"/>
          <w:b/>
          <w:sz w:val="22"/>
          <w:szCs w:val="22"/>
        </w:rPr>
        <w:t>#BienesRaices #VentaDepartamentos</w:t>
      </w:r>
      <w:r>
        <w:rPr>
          <w:rFonts w:ascii="Arial" w:eastAsia="Arial" w:hAnsi="Arial" w:cs="Arial"/>
          <w:color w:val="000000"/>
          <w:sz w:val="22"/>
          <w:szCs w:val="22"/>
        </w:rPr>
        <w:t xml:space="preserve"> </w:t>
      </w:r>
    </w:p>
    <w:p w14:paraId="0000002C" w14:textId="77777777" w:rsidR="00191FFC" w:rsidRDefault="00191FFC">
      <w:pPr>
        <w:jc w:val="both"/>
        <w:rPr>
          <w:rFonts w:ascii="Arial" w:eastAsia="Arial" w:hAnsi="Arial" w:cs="Arial"/>
          <w:b/>
          <w:sz w:val="22"/>
          <w:szCs w:val="22"/>
        </w:rPr>
      </w:pPr>
    </w:p>
    <w:p w14:paraId="0000002D" w14:textId="77777777" w:rsidR="00191FFC" w:rsidRDefault="00191FFC">
      <w:pPr>
        <w:jc w:val="both"/>
        <w:rPr>
          <w:rFonts w:ascii="Arial" w:eastAsia="Arial" w:hAnsi="Arial" w:cs="Arial"/>
          <w:b/>
          <w:sz w:val="22"/>
          <w:szCs w:val="22"/>
        </w:rPr>
      </w:pPr>
    </w:p>
    <w:p w14:paraId="0000002E" w14:textId="77777777" w:rsidR="00191FFC" w:rsidRDefault="00191FFC">
      <w:pPr>
        <w:jc w:val="both"/>
        <w:rPr>
          <w:rFonts w:ascii="Arial" w:eastAsia="Arial" w:hAnsi="Arial" w:cs="Arial"/>
          <w:b/>
          <w:sz w:val="22"/>
          <w:szCs w:val="22"/>
        </w:rPr>
      </w:pPr>
    </w:p>
    <w:p w14:paraId="0000002F" w14:textId="77777777" w:rsidR="00191FFC" w:rsidRDefault="00000000">
      <w:pPr>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ACERCA DE BE GRAND </w:t>
      </w:r>
    </w:p>
    <w:p w14:paraId="00000030" w14:textId="77777777" w:rsidR="00191FFC" w:rsidRDefault="00000000">
      <w:pPr>
        <w:jc w:val="both"/>
        <w:rPr>
          <w:rFonts w:ascii="Arial" w:eastAsia="Arial" w:hAnsi="Arial" w:cs="Arial"/>
          <w:color w:val="000000"/>
          <w:sz w:val="22"/>
          <w:szCs w:val="22"/>
        </w:rPr>
      </w:pPr>
      <w:r>
        <w:rPr>
          <w:rFonts w:ascii="Arial" w:eastAsia="Arial" w:hAnsi="Arial" w:cs="Arial"/>
          <w:color w:val="000000"/>
          <w:sz w:val="22"/>
          <w:szCs w:val="22"/>
        </w:rPr>
        <w:t>Be Grand es una empresa mexicana con 20 años de experiencia en el desarrollo de proyectos inmobiliarios de alta calidad en zonas AAA de la Ciudad de México. Más allá de los desarrollos, ofrece un estilo de vida en el que la innovación, la vanguardia y la comodidad se juntan, para brindar a nuestros residentes una experiencia inigualable a través de las múltiples amenidades, así como espacios de lujo que facilitan tu día a día.</w:t>
      </w:r>
    </w:p>
    <w:p w14:paraId="00000031" w14:textId="77777777" w:rsidR="00191FFC" w:rsidRDefault="00191FFC"/>
    <w:sectPr w:rsidR="00191FFC">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embedRegular r:id="rId1" w:fontKey="{AD58C899-2341-B34E-A778-14FF25E52CFD}"/>
  </w:font>
  <w:font w:name="Times New Roman">
    <w:panose1 w:val="02020603050405020304"/>
    <w:charset w:val="00"/>
    <w:family w:val="roman"/>
    <w:pitch w:val="variable"/>
    <w:sig w:usb0="E0002EFF" w:usb1="C000785B" w:usb2="00000009" w:usb3="00000000" w:csb0="000001FF" w:csb1="00000000"/>
    <w:embedRegular r:id="rId2" w:fontKey="{34EB9687-28BE-964A-9B23-E79270CA78FD}"/>
  </w:font>
  <w:font w:name="Noto Sans Symbols">
    <w:charset w:val="00"/>
    <w:family w:val="auto"/>
    <w:pitch w:val="default"/>
    <w:embedRegular r:id="rId3" w:fontKey="{F060BBC9-003C-8144-BAC1-90B2D052AD2D}"/>
  </w:font>
  <w:font w:name="Courier New">
    <w:panose1 w:val="02070309020205020404"/>
    <w:charset w:val="00"/>
    <w:family w:val="auto"/>
    <w:pitch w:val="default"/>
    <w:embedRegular r:id="rId4" w:fontKey="{459D1FCC-5A14-1846-ADCB-C325734A8BB5}"/>
  </w:font>
  <w:font w:name="Aptos">
    <w:panose1 w:val="020B0004020202020204"/>
    <w:charset w:val="00"/>
    <w:family w:val="swiss"/>
    <w:pitch w:val="variable"/>
    <w:sig w:usb0="20000287" w:usb1="00000003" w:usb2="00000000" w:usb3="00000000" w:csb0="0000019F" w:csb1="00000000"/>
    <w:embedRegular r:id="rId5" w:fontKey="{AA121B9B-F015-844F-9548-2AFEC318053F}"/>
    <w:embedBold r:id="rId6" w:fontKey="{E538AECD-C804-CC44-9048-856DD3EBCEAD}"/>
  </w:font>
  <w:font w:name="Georgia">
    <w:panose1 w:val="02040502050405020303"/>
    <w:charset w:val="00"/>
    <w:family w:val="roman"/>
    <w:pitch w:val="variable"/>
    <w:sig w:usb0="00000287" w:usb1="00000000" w:usb2="00000000" w:usb3="00000000" w:csb0="0000009F" w:csb1="00000000"/>
    <w:embedRegular r:id="rId7" w:fontKey="{453F08F3-94E8-A543-B8A8-91F43282D07D}"/>
    <w:embedItalic r:id="rId8" w:fontKey="{F5238B79-91D6-EC4B-BD89-42AFF01C6FDF}"/>
  </w:font>
  <w:font w:name="Arial">
    <w:panose1 w:val="020B0604020202020204"/>
    <w:charset w:val="00"/>
    <w:family w:val="swiss"/>
    <w:pitch w:val="variable"/>
    <w:sig w:usb0="E0002EFF" w:usb1="C000785B" w:usb2="00000009" w:usb3="00000000" w:csb0="000001FF" w:csb1="00000000"/>
    <w:embedRegular r:id="rId9" w:fontKey="{DDD717C1-9D95-5744-A62B-F40B26BFA44B}"/>
    <w:embedBold r:id="rId10" w:fontKey="{C519CD07-77E4-B146-9B06-799AE78EDC3D}"/>
    <w:embedItalic r:id="rId11" w:fontKey="{CE19BB45-0A81-5B42-B733-228E2254C428}"/>
    <w:embedBoldItalic r:id="rId12" w:fontKey="{A0FAE174-EC8B-5142-9938-AD3EED979C62}"/>
  </w:font>
  <w:font w:name="Aptos Display">
    <w:panose1 w:val="020B0004020202020204"/>
    <w:charset w:val="00"/>
    <w:family w:val="swiss"/>
    <w:pitch w:val="variable"/>
    <w:sig w:usb0="20000287" w:usb1="00000003" w:usb2="00000000" w:usb3="00000000" w:csb0="0000019F" w:csb1="00000000"/>
    <w:embedRegular r:id="rId13" w:fontKey="{10E0E8FB-AE3F-5349-823A-1D4CAC5FB4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979BE"/>
    <w:multiLevelType w:val="multilevel"/>
    <w:tmpl w:val="635C30B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6A62EA"/>
    <w:multiLevelType w:val="multilevel"/>
    <w:tmpl w:val="EEFA8E2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3973C9"/>
    <w:multiLevelType w:val="multilevel"/>
    <w:tmpl w:val="575A8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540331"/>
    <w:multiLevelType w:val="multilevel"/>
    <w:tmpl w:val="37589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3A3A79"/>
    <w:multiLevelType w:val="multilevel"/>
    <w:tmpl w:val="D34A7F3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02521F"/>
    <w:multiLevelType w:val="multilevel"/>
    <w:tmpl w:val="4A24DAD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CB04F9"/>
    <w:multiLevelType w:val="multilevel"/>
    <w:tmpl w:val="DB78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1379052">
    <w:abstractNumId w:val="1"/>
  </w:num>
  <w:num w:numId="2" w16cid:durableId="126240724">
    <w:abstractNumId w:val="2"/>
  </w:num>
  <w:num w:numId="3" w16cid:durableId="1349142819">
    <w:abstractNumId w:val="3"/>
  </w:num>
  <w:num w:numId="4" w16cid:durableId="301888039">
    <w:abstractNumId w:val="6"/>
  </w:num>
  <w:num w:numId="5" w16cid:durableId="2008629319">
    <w:abstractNumId w:val="4"/>
  </w:num>
  <w:num w:numId="6" w16cid:durableId="1852716714">
    <w:abstractNumId w:val="5"/>
  </w:num>
  <w:num w:numId="7" w16cid:durableId="1720783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FFC"/>
    <w:rsid w:val="00191FFC"/>
    <w:rsid w:val="004A12F1"/>
    <w:rsid w:val="00D36298"/>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4E284367"/>
  <w15:docId w15:val="{F22635F7-9FEC-884A-84A1-90C814517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2F0F999A"/>
    <w:rPr>
      <w:color w:val="467886"/>
      <w:u w:val="single"/>
    </w:rPr>
  </w:style>
  <w:style w:type="paragraph" w:styleId="ListParagraph">
    <w:name w:val="List Paragraph"/>
    <w:basedOn w:val="Normal"/>
    <w:uiPriority w:val="34"/>
    <w:qFormat/>
    <w:rsid w:val="2F0F999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tant.mx/" TargetMode="External"/><Relationship Id="rId3" Type="http://schemas.openxmlformats.org/officeDocument/2006/relationships/styles" Target="styles.xml"/><Relationship Id="rId7" Type="http://schemas.openxmlformats.org/officeDocument/2006/relationships/hyperlink" Target="https://begrand.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itant.mx/"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egrand.m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Bj2IWkgDxFJvJgnuxQKLtHnJQ==">CgMxLjA4AHIhMUlCZWRtNVVROGFTWFVhbG9JdHdlSnpySjY4MFV6X0JK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730</Words>
  <Characters>4165</Characters>
  <Application>Microsoft Office Word</Application>
  <DocSecurity>0</DocSecurity>
  <Lines>34</Lines>
  <Paragraphs>9</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 Gomez</dc:creator>
  <cp:lastModifiedBy>Ximena Ruiz</cp:lastModifiedBy>
  <cp:revision>2</cp:revision>
  <dcterms:created xsi:type="dcterms:W3CDTF">2025-02-19T20:58:00Z</dcterms:created>
  <dcterms:modified xsi:type="dcterms:W3CDTF">2025-02-19T20:58:00Z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